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XI GMINNE DYKTANDO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„Ech, i znowu to ekstram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ęczące dyktando” – westchnął Hydrowoj, pół Serb, pół Pałuczanin z Ojrzanowa.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„Eh” – odpowiedzia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ło mu echo okrojonym i bezdźwięcznym, jakby ze staro-cerkiewno-słowiańskim zaśpiewem.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Zajadaj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ąc się cr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ème brŭlèe z drzuzgawkami wprost z lunchboxu, smerzy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ńskim dżemem hyćkowym i croissantami, przyswajał równocześnie wiedzę ortograficzną.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 przesz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ło rocznym pobycie nad zbiornikiem Chańcza na Kielecczyźnie, zatęsknił do tej dzieżki pomarańczowej, nibydzierzby szmaragdowej i żółtobrunatnozielonych kujawsko-pałuckich pól. Wpółświadomie marzył mu się samochód z wideo-artem, napędzany krzyną benzyny Eurosuper, fotel-leżanka w europarlamencie, tylko co na to powie stołeczny sąd rejonowy?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Jednak nawet na wpó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 senna cud-europosłanka, rodem z Żędowa, niby-gwiazda estrady, mizdrząca się do chłoporobotnika żnącego raz-dwa sierpem ciecierzycę, chciałaby sfrunąć ze swego przytulnego billboardu.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ż, już przybędą Chazarzy w przydługich hazukach, straż marszałkowska żująca gumę Orbit, ochweśnicy z Kongresówki i Afropałuczanka z Żużoł.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Ze swych chudob, checzy i horodyszczy wychyn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ą, nucąc „Tango milonga” pseudohodowcy górówek i wysokogórskich gółek, aby popisać się swoją arcywiedzą ortograficzną.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Dyktando strzele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ńskie to nie żadne pitu, pitu, to nie nadgryziony eksponat z Muzeum Drożdżówki Wyklętej, to jakby trzy (3) nieprzespane noce w kolejce do urzędu gminy, urzędu pracy i Urzędu Miasta.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[ Tak nam dopomó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 Bóg ]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